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F7311" w14:textId="6F0B05A5" w:rsidR="00AA7C78" w:rsidRPr="00AA7C78" w:rsidRDefault="00AA7C78" w:rsidP="009F62C1">
      <w:pPr>
        <w:widowControl w:val="0"/>
        <w:autoSpaceDE w:val="0"/>
        <w:autoSpaceDN w:val="0"/>
        <w:adjustRightInd w:val="0"/>
        <w:rPr>
          <w:b/>
          <w:bCs/>
          <w:color w:val="FF0000"/>
          <w:sz w:val="32"/>
          <w:szCs w:val="32"/>
          <w:lang w:val="en-US"/>
        </w:rPr>
      </w:pPr>
    </w:p>
    <w:p w14:paraId="26F20031" w14:textId="77777777" w:rsidR="00AA7C78" w:rsidRDefault="00AA7C78" w:rsidP="00887E42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US"/>
        </w:rPr>
      </w:pPr>
    </w:p>
    <w:p w14:paraId="1BBDA05D" w14:textId="408E1CC1" w:rsidR="004F7BC3" w:rsidRDefault="004F7BC3" w:rsidP="00887E42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US"/>
        </w:rPr>
      </w:pPr>
      <w:proofErr w:type="gramStart"/>
      <w:r>
        <w:rPr>
          <w:b/>
          <w:bCs/>
          <w:sz w:val="32"/>
          <w:szCs w:val="32"/>
          <w:lang w:val="en-US"/>
        </w:rPr>
        <w:t>THE  JOY</w:t>
      </w:r>
      <w:proofErr w:type="gramEnd"/>
      <w:r>
        <w:rPr>
          <w:b/>
          <w:bCs/>
          <w:sz w:val="32"/>
          <w:szCs w:val="32"/>
          <w:lang w:val="en-US"/>
        </w:rPr>
        <w:t xml:space="preserve">  DODSON  MUSIC  FUND</w:t>
      </w:r>
    </w:p>
    <w:p w14:paraId="54BDBDDD" w14:textId="0BC05D2E" w:rsidR="004F7BC3" w:rsidRDefault="004F7BC3" w:rsidP="004F7BC3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Administered under the auspices of the Viola d</w:t>
      </w:r>
      <w:r w:rsidR="007B6158">
        <w:rPr>
          <w:sz w:val="22"/>
          <w:szCs w:val="22"/>
          <w:lang w:val="en-US"/>
        </w:rPr>
        <w:t>a Gamba Society</w:t>
      </w:r>
    </w:p>
    <w:p w14:paraId="061F4B66" w14:textId="77777777" w:rsidR="00D13055" w:rsidRPr="00B0544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799C2CFE" w14:textId="6C03354F" w:rsidR="00D13055" w:rsidRDefault="00D13055" w:rsidP="00F83627">
      <w:pPr>
        <w:jc w:val="center"/>
        <w:rPr>
          <w:rFonts w:ascii="Calibri" w:hAnsi="Calibri"/>
          <w:szCs w:val="24"/>
          <w:lang w:eastAsia="en-US"/>
        </w:rPr>
      </w:pPr>
      <w:r w:rsidRPr="009D4B22">
        <w:rPr>
          <w:rFonts w:ascii="Calibri" w:hAnsi="Calibri"/>
          <w:szCs w:val="24"/>
          <w:lang w:eastAsia="en-US"/>
        </w:rPr>
        <w:t xml:space="preserve">Guidelines for those applying for </w:t>
      </w:r>
      <w:r w:rsidRPr="009D4B22">
        <w:rPr>
          <w:rFonts w:ascii="Calibri" w:hAnsi="Calibri"/>
          <w:b/>
          <w:szCs w:val="24"/>
          <w:lang w:eastAsia="en-US"/>
        </w:rPr>
        <w:t>individual</w:t>
      </w:r>
      <w:r w:rsidRPr="009D4B22">
        <w:rPr>
          <w:rFonts w:ascii="Calibri" w:hAnsi="Calibri"/>
          <w:szCs w:val="24"/>
          <w:lang w:eastAsia="en-US"/>
        </w:rPr>
        <w:t xml:space="preserve"> or </w:t>
      </w:r>
      <w:r w:rsidRPr="009D4B22">
        <w:rPr>
          <w:rFonts w:ascii="Calibri" w:hAnsi="Calibri"/>
          <w:b/>
          <w:szCs w:val="24"/>
          <w:lang w:eastAsia="en-US"/>
        </w:rPr>
        <w:t>group</w:t>
      </w:r>
      <w:r w:rsidRPr="009D4B22">
        <w:rPr>
          <w:rFonts w:ascii="Calibri" w:hAnsi="Calibri"/>
          <w:szCs w:val="24"/>
          <w:lang w:eastAsia="en-US"/>
        </w:rPr>
        <w:t xml:space="preserve"> financial assistance</w:t>
      </w:r>
    </w:p>
    <w:p w14:paraId="52211B59" w14:textId="77777777" w:rsidR="00887E42" w:rsidRPr="009D4B22" w:rsidRDefault="00887E42" w:rsidP="00F83627">
      <w:pPr>
        <w:jc w:val="center"/>
        <w:rPr>
          <w:rFonts w:ascii="Calibri" w:hAnsi="Calibri"/>
          <w:color w:val="FF0000"/>
          <w:szCs w:val="24"/>
          <w:lang w:eastAsia="en-US"/>
        </w:rPr>
      </w:pPr>
    </w:p>
    <w:p w14:paraId="7776FB2A" w14:textId="77777777" w:rsidR="00D13055" w:rsidRDefault="00D13055" w:rsidP="00F83627">
      <w:pPr>
        <w:jc w:val="center"/>
        <w:rPr>
          <w:rFonts w:ascii="Calibri" w:hAnsi="Calibri"/>
          <w:szCs w:val="24"/>
          <w:lang w:eastAsia="en-US"/>
        </w:rPr>
      </w:pPr>
      <w:r w:rsidRPr="009D4B22">
        <w:rPr>
          <w:rFonts w:ascii="Calibri" w:hAnsi="Calibri"/>
          <w:szCs w:val="24"/>
          <w:lang w:eastAsia="en-US"/>
        </w:rPr>
        <w:t>All awards are at the discretion of the</w:t>
      </w:r>
      <w:r w:rsidRPr="009D4B22">
        <w:rPr>
          <w:rFonts w:ascii="Calibri" w:hAnsi="Calibri"/>
          <w:color w:val="FF0000"/>
          <w:szCs w:val="24"/>
          <w:lang w:eastAsia="en-US"/>
        </w:rPr>
        <w:t xml:space="preserve"> </w:t>
      </w:r>
      <w:r w:rsidRPr="009D4B22">
        <w:rPr>
          <w:rFonts w:ascii="Calibri" w:hAnsi="Calibri"/>
          <w:szCs w:val="24"/>
          <w:lang w:eastAsia="en-US"/>
        </w:rPr>
        <w:t>Viola da Gamba Society committee</w:t>
      </w:r>
    </w:p>
    <w:p w14:paraId="6253F53D" w14:textId="77777777" w:rsidR="00FA65F3" w:rsidRDefault="00FA65F3" w:rsidP="00F83627">
      <w:pPr>
        <w:jc w:val="center"/>
        <w:rPr>
          <w:rFonts w:ascii="Calibri" w:hAnsi="Calibri"/>
          <w:szCs w:val="24"/>
          <w:lang w:eastAsia="en-US"/>
        </w:rPr>
      </w:pPr>
    </w:p>
    <w:p w14:paraId="35FFDDFF" w14:textId="09F9CC1C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  <w:r w:rsidRPr="00B05445">
        <w:rPr>
          <w:rFonts w:ascii="Calibri" w:hAnsi="Calibri"/>
          <w:sz w:val="23"/>
          <w:szCs w:val="23"/>
          <w:lang w:eastAsia="en-US"/>
        </w:rPr>
        <w:t>1</w:t>
      </w:r>
      <w:r w:rsidRPr="00B05445">
        <w:rPr>
          <w:rFonts w:ascii="Calibri" w:hAnsi="Calibri"/>
          <w:sz w:val="23"/>
          <w:szCs w:val="23"/>
          <w:lang w:eastAsia="en-US"/>
        </w:rPr>
        <w:tab/>
        <w:t xml:space="preserve">The JDMF is available to assist </w:t>
      </w:r>
      <w:r w:rsidRPr="00D84980">
        <w:rPr>
          <w:rFonts w:ascii="Calibri" w:hAnsi="Calibri"/>
          <w:sz w:val="23"/>
          <w:szCs w:val="23"/>
          <w:lang w:eastAsia="en-US"/>
        </w:rPr>
        <w:t xml:space="preserve">an </w:t>
      </w:r>
      <w:r w:rsidRPr="00D84980">
        <w:rPr>
          <w:rFonts w:ascii="Calibri" w:hAnsi="Calibri"/>
          <w:b/>
          <w:sz w:val="23"/>
          <w:szCs w:val="23"/>
          <w:lang w:eastAsia="en-US"/>
        </w:rPr>
        <w:t>individual</w:t>
      </w:r>
      <w:r>
        <w:rPr>
          <w:rFonts w:ascii="Calibri" w:hAnsi="Calibri"/>
          <w:sz w:val="23"/>
          <w:szCs w:val="23"/>
          <w:lang w:eastAsia="en-US"/>
        </w:rPr>
        <w:t xml:space="preserve"> with </w:t>
      </w:r>
      <w:r w:rsidRPr="00B05445">
        <w:rPr>
          <w:rFonts w:ascii="Calibri" w:hAnsi="Calibri"/>
          <w:sz w:val="23"/>
          <w:szCs w:val="23"/>
          <w:lang w:eastAsia="en-US"/>
        </w:rPr>
        <w:t>the c</w:t>
      </w:r>
      <w:r w:rsidR="004C6605">
        <w:rPr>
          <w:rFonts w:ascii="Calibri" w:hAnsi="Calibri"/>
          <w:sz w:val="23"/>
          <w:szCs w:val="23"/>
          <w:lang w:eastAsia="en-US"/>
        </w:rPr>
        <w:t xml:space="preserve">ost of attending a music course </w:t>
      </w:r>
      <w:r w:rsidRPr="00B05445">
        <w:rPr>
          <w:rFonts w:ascii="Calibri" w:hAnsi="Calibri"/>
          <w:sz w:val="23"/>
          <w:szCs w:val="23"/>
          <w:lang w:eastAsia="en-US"/>
        </w:rPr>
        <w:t>anywhere in the world as a viol player</w:t>
      </w:r>
      <w:r>
        <w:rPr>
          <w:rFonts w:ascii="Calibri" w:hAnsi="Calibri"/>
          <w:sz w:val="23"/>
          <w:szCs w:val="23"/>
          <w:lang w:eastAsia="en-US"/>
        </w:rPr>
        <w:t>,</w:t>
      </w:r>
      <w:r w:rsidRPr="00B05445">
        <w:rPr>
          <w:rFonts w:ascii="Calibri" w:hAnsi="Calibri"/>
          <w:sz w:val="23"/>
          <w:szCs w:val="23"/>
          <w:lang w:eastAsia="en-US"/>
        </w:rPr>
        <w:t xml:space="preserve"> or </w:t>
      </w:r>
      <w:r>
        <w:rPr>
          <w:rFonts w:ascii="Calibri" w:hAnsi="Calibri"/>
          <w:sz w:val="23"/>
          <w:szCs w:val="23"/>
          <w:lang w:eastAsia="en-US"/>
        </w:rPr>
        <w:t xml:space="preserve">of </w:t>
      </w:r>
      <w:r w:rsidRPr="00B05445">
        <w:rPr>
          <w:rFonts w:ascii="Calibri" w:hAnsi="Calibri"/>
          <w:sz w:val="23"/>
          <w:szCs w:val="23"/>
          <w:lang w:eastAsia="en-US"/>
        </w:rPr>
        <w:t>undertaking clearly defined research on any aspect of the viol.</w:t>
      </w:r>
    </w:p>
    <w:p w14:paraId="33F44B04" w14:textId="77777777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3DEEA7F4" w14:textId="194F0E07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  <w:r>
        <w:rPr>
          <w:rFonts w:ascii="Calibri" w:hAnsi="Calibri"/>
          <w:sz w:val="23"/>
          <w:szCs w:val="23"/>
          <w:lang w:eastAsia="en-US"/>
        </w:rPr>
        <w:t>2</w:t>
      </w:r>
      <w:r w:rsidRPr="00485955">
        <w:rPr>
          <w:rFonts w:ascii="Calibri" w:hAnsi="Calibri"/>
          <w:sz w:val="23"/>
          <w:szCs w:val="23"/>
          <w:lang w:eastAsia="en-US"/>
        </w:rPr>
        <w:t xml:space="preserve"> </w:t>
      </w:r>
      <w:r>
        <w:rPr>
          <w:rFonts w:ascii="Calibri" w:hAnsi="Calibri"/>
          <w:sz w:val="23"/>
          <w:szCs w:val="23"/>
          <w:lang w:eastAsia="en-US"/>
        </w:rPr>
        <w:tab/>
      </w:r>
      <w:r w:rsidRPr="00B05445">
        <w:rPr>
          <w:rFonts w:ascii="Calibri" w:hAnsi="Calibri"/>
          <w:sz w:val="23"/>
          <w:szCs w:val="23"/>
          <w:lang w:eastAsia="en-US"/>
        </w:rPr>
        <w:t xml:space="preserve">The JDMF is also available to pay the fees of an </w:t>
      </w:r>
      <w:r w:rsidRPr="00D84980">
        <w:rPr>
          <w:rFonts w:ascii="Calibri" w:hAnsi="Calibri"/>
          <w:sz w:val="23"/>
          <w:szCs w:val="23"/>
          <w:lang w:eastAsia="en-US"/>
        </w:rPr>
        <w:t>established</w:t>
      </w:r>
      <w:r w:rsidRPr="00B05445">
        <w:rPr>
          <w:rFonts w:ascii="Calibri" w:hAnsi="Calibri"/>
          <w:sz w:val="23"/>
          <w:szCs w:val="23"/>
          <w:lang w:eastAsia="en-US"/>
        </w:rPr>
        <w:t xml:space="preserve"> viol tutor for introductory sessions for a </w:t>
      </w:r>
      <w:r w:rsidRPr="006545B9">
        <w:rPr>
          <w:rFonts w:ascii="Calibri" w:hAnsi="Calibri"/>
          <w:b/>
          <w:sz w:val="23"/>
          <w:szCs w:val="23"/>
          <w:lang w:eastAsia="en-US"/>
        </w:rPr>
        <w:t>group</w:t>
      </w:r>
      <w:r w:rsidRPr="00B05445">
        <w:rPr>
          <w:rFonts w:ascii="Calibri" w:hAnsi="Calibri"/>
          <w:sz w:val="23"/>
          <w:szCs w:val="23"/>
          <w:lang w:eastAsia="en-US"/>
        </w:rPr>
        <w:t xml:space="preserve"> of students at school, university or music college</w:t>
      </w:r>
      <w:r>
        <w:rPr>
          <w:rFonts w:ascii="Calibri" w:hAnsi="Calibri"/>
          <w:sz w:val="23"/>
          <w:szCs w:val="23"/>
          <w:lang w:eastAsia="en-US"/>
        </w:rPr>
        <w:t>,</w:t>
      </w:r>
      <w:r w:rsidRPr="00B05445">
        <w:rPr>
          <w:rFonts w:ascii="Calibri" w:hAnsi="Calibri"/>
          <w:sz w:val="23"/>
          <w:szCs w:val="23"/>
          <w:lang w:eastAsia="en-US"/>
        </w:rPr>
        <w:t xml:space="preserve"> with the intention of attracting new viol players.</w:t>
      </w:r>
    </w:p>
    <w:p w14:paraId="07AE0AC5" w14:textId="77777777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3ADFD3DA" w14:textId="2E139356" w:rsidR="00D13055" w:rsidRPr="00DB7464" w:rsidRDefault="00D13055" w:rsidP="00D13055">
      <w:pPr>
        <w:rPr>
          <w:rFonts w:ascii="Calibri" w:hAnsi="Calibri"/>
          <w:strike/>
          <w:color w:val="FF0000"/>
          <w:sz w:val="23"/>
          <w:szCs w:val="23"/>
          <w:lang w:eastAsia="en-US"/>
        </w:rPr>
      </w:pPr>
      <w:r w:rsidRPr="00D84980">
        <w:rPr>
          <w:rFonts w:ascii="Calibri" w:hAnsi="Calibri"/>
          <w:sz w:val="23"/>
          <w:szCs w:val="23"/>
          <w:lang w:eastAsia="en-US"/>
        </w:rPr>
        <w:t>3</w:t>
      </w:r>
      <w:r w:rsidRPr="00D84980">
        <w:rPr>
          <w:rFonts w:ascii="Calibri" w:hAnsi="Calibri"/>
          <w:sz w:val="23"/>
          <w:szCs w:val="23"/>
          <w:lang w:eastAsia="en-US"/>
        </w:rPr>
        <w:tab/>
        <w:t xml:space="preserve">An </w:t>
      </w:r>
      <w:r w:rsidRPr="00D84980">
        <w:rPr>
          <w:rFonts w:ascii="Calibri" w:hAnsi="Calibri"/>
          <w:b/>
          <w:sz w:val="23"/>
          <w:szCs w:val="23"/>
          <w:lang w:eastAsia="en-US"/>
        </w:rPr>
        <w:t>individual</w:t>
      </w:r>
      <w:r w:rsidRPr="00D84980">
        <w:rPr>
          <w:rFonts w:ascii="Calibri" w:hAnsi="Calibri"/>
          <w:sz w:val="23"/>
          <w:szCs w:val="23"/>
          <w:lang w:eastAsia="en-US"/>
        </w:rPr>
        <w:t xml:space="preserve"> </w:t>
      </w:r>
      <w:r w:rsidRPr="00B05445">
        <w:rPr>
          <w:rFonts w:ascii="Calibri" w:hAnsi="Calibri"/>
          <w:sz w:val="23"/>
          <w:szCs w:val="23"/>
          <w:lang w:eastAsia="en-US"/>
        </w:rPr>
        <w:t>JDMF award is only available to someon</w:t>
      </w:r>
      <w:r w:rsidR="0088398A">
        <w:rPr>
          <w:rFonts w:ascii="Calibri" w:hAnsi="Calibri"/>
          <w:sz w:val="23"/>
          <w:szCs w:val="23"/>
          <w:lang w:eastAsia="en-US"/>
        </w:rPr>
        <w:t xml:space="preserve">e who has been a member of the </w:t>
      </w:r>
      <w:r w:rsidRPr="00B05445">
        <w:rPr>
          <w:rFonts w:ascii="Calibri" w:hAnsi="Calibri"/>
          <w:sz w:val="23"/>
          <w:szCs w:val="23"/>
          <w:lang w:eastAsia="en-US"/>
        </w:rPr>
        <w:t xml:space="preserve">VdGS for at least 6 months. </w:t>
      </w:r>
    </w:p>
    <w:p w14:paraId="37CF1316" w14:textId="77777777" w:rsidR="00D13055" w:rsidRPr="00CD6B57" w:rsidRDefault="00D13055" w:rsidP="00D13055">
      <w:pPr>
        <w:rPr>
          <w:rFonts w:ascii="Calibri" w:hAnsi="Calibri"/>
          <w:strike/>
          <w:sz w:val="23"/>
          <w:szCs w:val="23"/>
          <w:lang w:eastAsia="en-US"/>
        </w:rPr>
      </w:pPr>
    </w:p>
    <w:p w14:paraId="1E1BF202" w14:textId="494F854B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  <w:r>
        <w:rPr>
          <w:rFonts w:ascii="Calibri" w:hAnsi="Calibri"/>
          <w:sz w:val="23"/>
          <w:szCs w:val="23"/>
          <w:lang w:eastAsia="en-US"/>
        </w:rPr>
        <w:t>4</w:t>
      </w:r>
      <w:r>
        <w:rPr>
          <w:rFonts w:ascii="Calibri" w:hAnsi="Calibri"/>
          <w:sz w:val="23"/>
          <w:szCs w:val="23"/>
          <w:lang w:eastAsia="en-US"/>
        </w:rPr>
        <w:tab/>
      </w:r>
      <w:r w:rsidRPr="00D84980">
        <w:rPr>
          <w:rFonts w:ascii="Calibri" w:hAnsi="Calibri"/>
          <w:sz w:val="23"/>
          <w:szCs w:val="23"/>
          <w:lang w:eastAsia="en-US"/>
        </w:rPr>
        <w:t>Individual</w:t>
      </w:r>
      <w:r w:rsidRPr="00B05445">
        <w:rPr>
          <w:rFonts w:ascii="Calibri" w:hAnsi="Calibri"/>
          <w:sz w:val="23"/>
          <w:szCs w:val="23"/>
          <w:lang w:eastAsia="en-US"/>
        </w:rPr>
        <w:t xml:space="preserve"> applicants </w:t>
      </w:r>
      <w:r>
        <w:rPr>
          <w:rFonts w:ascii="Calibri" w:hAnsi="Calibri"/>
          <w:sz w:val="23"/>
          <w:szCs w:val="23"/>
          <w:lang w:eastAsia="en-US"/>
        </w:rPr>
        <w:t>should</w:t>
      </w:r>
      <w:r w:rsidRPr="00B05445">
        <w:rPr>
          <w:rFonts w:ascii="Calibri" w:hAnsi="Calibri"/>
          <w:sz w:val="23"/>
          <w:szCs w:val="23"/>
          <w:lang w:eastAsia="en-US"/>
        </w:rPr>
        <w:t xml:space="preserve"> be </w:t>
      </w:r>
      <w:r w:rsidRPr="001C4DF1">
        <w:rPr>
          <w:rFonts w:ascii="Calibri" w:hAnsi="Calibri"/>
          <w:sz w:val="23"/>
          <w:szCs w:val="23"/>
          <w:lang w:eastAsia="en-US"/>
        </w:rPr>
        <w:t>attending a</w:t>
      </w:r>
      <w:r>
        <w:rPr>
          <w:rFonts w:ascii="Calibri" w:hAnsi="Calibri"/>
          <w:sz w:val="23"/>
          <w:szCs w:val="23"/>
          <w:lang w:eastAsia="en-US"/>
        </w:rPr>
        <w:t xml:space="preserve"> recognised</w:t>
      </w:r>
      <w:r w:rsidRPr="001C4DF1">
        <w:rPr>
          <w:rFonts w:ascii="Calibri" w:hAnsi="Calibri"/>
          <w:sz w:val="23"/>
          <w:szCs w:val="23"/>
          <w:lang w:eastAsia="en-US"/>
        </w:rPr>
        <w:t xml:space="preserve"> award-bearing course of study</w:t>
      </w:r>
      <w:r>
        <w:rPr>
          <w:rFonts w:ascii="Calibri" w:hAnsi="Calibri"/>
          <w:sz w:val="23"/>
          <w:szCs w:val="23"/>
          <w:lang w:eastAsia="en-US"/>
        </w:rPr>
        <w:t xml:space="preserve"> </w:t>
      </w:r>
      <w:r w:rsidRPr="00F61718">
        <w:rPr>
          <w:rFonts w:ascii="Calibri" w:eastAsia="Times New Roman" w:hAnsi="Calibri"/>
          <w:szCs w:val="24"/>
          <w:lang w:eastAsia="en-US"/>
        </w:rPr>
        <w:t>at a university, music college or school</w:t>
      </w:r>
      <w:r w:rsidRPr="001C4DF1">
        <w:rPr>
          <w:rFonts w:ascii="Calibri" w:hAnsi="Calibri"/>
          <w:sz w:val="23"/>
          <w:szCs w:val="23"/>
          <w:lang w:eastAsia="en-US"/>
        </w:rPr>
        <w:t>,</w:t>
      </w:r>
      <w:r w:rsidRPr="00B05445">
        <w:rPr>
          <w:rFonts w:ascii="Calibri" w:hAnsi="Calibri"/>
          <w:color w:val="FF0000"/>
          <w:sz w:val="23"/>
          <w:szCs w:val="23"/>
          <w:lang w:eastAsia="en-US"/>
        </w:rPr>
        <w:t xml:space="preserve"> </w:t>
      </w:r>
      <w:r w:rsidRPr="00B05445">
        <w:rPr>
          <w:rFonts w:ascii="Calibri" w:hAnsi="Calibri"/>
          <w:sz w:val="23"/>
          <w:szCs w:val="23"/>
          <w:lang w:eastAsia="en-US"/>
        </w:rPr>
        <w:t xml:space="preserve">and can be of any age. </w:t>
      </w:r>
    </w:p>
    <w:p w14:paraId="3120075A" w14:textId="77777777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34C6CC41" w14:textId="3C0728A6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  <w:r>
        <w:rPr>
          <w:rFonts w:ascii="Calibri" w:hAnsi="Calibri"/>
          <w:sz w:val="23"/>
          <w:szCs w:val="23"/>
          <w:lang w:eastAsia="en-US"/>
        </w:rPr>
        <w:t>5</w:t>
      </w:r>
      <w:r>
        <w:rPr>
          <w:rFonts w:ascii="Calibri" w:hAnsi="Calibri"/>
          <w:sz w:val="23"/>
          <w:szCs w:val="23"/>
          <w:lang w:eastAsia="en-US"/>
        </w:rPr>
        <w:tab/>
      </w:r>
      <w:r w:rsidRPr="00B05445">
        <w:rPr>
          <w:rFonts w:ascii="Calibri" w:hAnsi="Calibri"/>
          <w:sz w:val="23"/>
          <w:szCs w:val="23"/>
          <w:lang w:eastAsia="en-US"/>
        </w:rPr>
        <w:t>The maximum amount to be awarded to any one applicant in 20</w:t>
      </w:r>
      <w:r w:rsidR="000009A6">
        <w:rPr>
          <w:rFonts w:ascii="Calibri" w:hAnsi="Calibri"/>
          <w:sz w:val="23"/>
          <w:szCs w:val="23"/>
          <w:lang w:eastAsia="en-US"/>
        </w:rPr>
        <w:t>2</w:t>
      </w:r>
      <w:r w:rsidR="00620B2A">
        <w:rPr>
          <w:rFonts w:ascii="Calibri" w:hAnsi="Calibri"/>
          <w:sz w:val="23"/>
          <w:szCs w:val="23"/>
          <w:lang w:eastAsia="en-US"/>
        </w:rPr>
        <w:t>6</w:t>
      </w:r>
      <w:r>
        <w:rPr>
          <w:rFonts w:ascii="Calibri" w:hAnsi="Calibri"/>
          <w:sz w:val="23"/>
          <w:szCs w:val="23"/>
          <w:lang w:eastAsia="en-US"/>
        </w:rPr>
        <w:t>–</w:t>
      </w:r>
      <w:r w:rsidR="00EB1598">
        <w:rPr>
          <w:rFonts w:ascii="Calibri" w:hAnsi="Calibri"/>
          <w:sz w:val="23"/>
          <w:szCs w:val="23"/>
          <w:lang w:eastAsia="en-US"/>
        </w:rPr>
        <w:t>2</w:t>
      </w:r>
      <w:r w:rsidR="00620B2A">
        <w:rPr>
          <w:rFonts w:ascii="Calibri" w:hAnsi="Calibri"/>
          <w:sz w:val="23"/>
          <w:szCs w:val="23"/>
          <w:lang w:eastAsia="en-US"/>
        </w:rPr>
        <w:t>7</w:t>
      </w:r>
      <w:r w:rsidRPr="00B05445">
        <w:rPr>
          <w:rFonts w:ascii="Calibri" w:hAnsi="Calibri"/>
          <w:sz w:val="23"/>
          <w:szCs w:val="23"/>
          <w:lang w:eastAsia="en-US"/>
        </w:rPr>
        <w:t xml:space="preserve"> will be £</w:t>
      </w:r>
      <w:r w:rsidR="00620B2A">
        <w:rPr>
          <w:rFonts w:ascii="Calibri" w:hAnsi="Calibri"/>
          <w:sz w:val="23"/>
          <w:szCs w:val="23"/>
          <w:lang w:eastAsia="en-US"/>
        </w:rPr>
        <w:t>50</w:t>
      </w:r>
      <w:r w:rsidR="004500B3">
        <w:rPr>
          <w:rFonts w:ascii="Calibri" w:hAnsi="Calibri"/>
          <w:sz w:val="23"/>
          <w:szCs w:val="23"/>
          <w:lang w:eastAsia="en-US"/>
        </w:rPr>
        <w:t xml:space="preserve">0 </w:t>
      </w:r>
      <w:r w:rsidRPr="00B05445">
        <w:rPr>
          <w:rFonts w:ascii="Calibri" w:hAnsi="Calibri"/>
          <w:sz w:val="23"/>
          <w:szCs w:val="23"/>
          <w:lang w:eastAsia="en-US"/>
        </w:rPr>
        <w:t xml:space="preserve">or 75% of the total course cost, whichever is the lower figure. Applicants will not necessarily be awarded the maximum amount. </w:t>
      </w:r>
      <w:r w:rsidRPr="00D3386E">
        <w:rPr>
          <w:rFonts w:ascii="Calibri" w:hAnsi="Calibri"/>
          <w:sz w:val="23"/>
          <w:szCs w:val="23"/>
          <w:lang w:eastAsia="en-US"/>
        </w:rPr>
        <w:t xml:space="preserve">Travel costs to attend courses may </w:t>
      </w:r>
      <w:r w:rsidRPr="00D3386E">
        <w:rPr>
          <w:rFonts w:ascii="Calibri" w:hAnsi="Calibri"/>
          <w:b/>
          <w:sz w:val="23"/>
          <w:szCs w:val="23"/>
          <w:lang w:eastAsia="en-US"/>
        </w:rPr>
        <w:t>not</w:t>
      </w:r>
      <w:r w:rsidRPr="00D3386E">
        <w:rPr>
          <w:rFonts w:ascii="Calibri" w:hAnsi="Calibri"/>
          <w:sz w:val="23"/>
          <w:szCs w:val="23"/>
          <w:lang w:eastAsia="en-US"/>
        </w:rPr>
        <w:t xml:space="preserve"> be included in the course cost and will not be covered by a JDMF award.</w:t>
      </w:r>
      <w:r w:rsidRPr="00B05445">
        <w:rPr>
          <w:rFonts w:ascii="Calibri" w:hAnsi="Calibri"/>
          <w:sz w:val="23"/>
          <w:szCs w:val="23"/>
          <w:lang w:eastAsia="en-US"/>
        </w:rPr>
        <w:t xml:space="preserve"> </w:t>
      </w:r>
      <w:r w:rsidR="00BF37B4">
        <w:rPr>
          <w:rFonts w:ascii="Calibri" w:hAnsi="Calibri"/>
          <w:sz w:val="23"/>
          <w:szCs w:val="23"/>
          <w:lang w:eastAsia="en-US"/>
        </w:rPr>
        <w:t xml:space="preserve">An individual may not receive </w:t>
      </w:r>
      <w:r>
        <w:rPr>
          <w:rFonts w:ascii="Calibri" w:hAnsi="Calibri"/>
          <w:sz w:val="23"/>
          <w:szCs w:val="23"/>
          <w:lang w:eastAsia="en-US"/>
        </w:rPr>
        <w:t>more than one award in any 12month period, and p</w:t>
      </w:r>
      <w:r w:rsidRPr="00D3386E">
        <w:rPr>
          <w:rFonts w:ascii="Calibri" w:hAnsi="Calibri"/>
          <w:sz w:val="23"/>
          <w:szCs w:val="23"/>
          <w:lang w:eastAsia="en-US"/>
        </w:rPr>
        <w:t xml:space="preserve">riority for JDMF individual awards will be given to those </w:t>
      </w:r>
      <w:r>
        <w:rPr>
          <w:rFonts w:ascii="Calibri" w:hAnsi="Calibri"/>
          <w:sz w:val="23"/>
          <w:szCs w:val="23"/>
          <w:lang w:eastAsia="en-US"/>
        </w:rPr>
        <w:t xml:space="preserve">applicants </w:t>
      </w:r>
      <w:r w:rsidRPr="00D3386E">
        <w:rPr>
          <w:rFonts w:ascii="Calibri" w:hAnsi="Calibri"/>
          <w:sz w:val="23"/>
          <w:szCs w:val="23"/>
          <w:lang w:eastAsia="en-US"/>
        </w:rPr>
        <w:t xml:space="preserve">who have not held one in </w:t>
      </w:r>
      <w:r>
        <w:rPr>
          <w:rFonts w:ascii="Calibri" w:hAnsi="Calibri"/>
          <w:sz w:val="23"/>
          <w:szCs w:val="23"/>
          <w:lang w:eastAsia="en-US"/>
        </w:rPr>
        <w:t xml:space="preserve">a </w:t>
      </w:r>
      <w:r w:rsidRPr="00D3386E">
        <w:rPr>
          <w:rFonts w:ascii="Calibri" w:hAnsi="Calibri"/>
          <w:sz w:val="23"/>
          <w:szCs w:val="23"/>
          <w:lang w:eastAsia="en-US"/>
        </w:rPr>
        <w:t>previous year</w:t>
      </w:r>
      <w:r>
        <w:rPr>
          <w:rFonts w:ascii="Calibri" w:hAnsi="Calibri"/>
          <w:sz w:val="23"/>
          <w:szCs w:val="23"/>
          <w:lang w:eastAsia="en-US"/>
        </w:rPr>
        <w:t>.</w:t>
      </w:r>
    </w:p>
    <w:p w14:paraId="4996BB2B" w14:textId="77777777" w:rsidR="00D13055" w:rsidRPr="00B0544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36974D7E" w14:textId="05AE3EAE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  <w:r>
        <w:rPr>
          <w:rFonts w:ascii="Calibri" w:hAnsi="Calibri"/>
          <w:sz w:val="23"/>
          <w:szCs w:val="23"/>
          <w:lang w:eastAsia="en-US"/>
        </w:rPr>
        <w:t>6</w:t>
      </w:r>
      <w:r>
        <w:rPr>
          <w:rFonts w:ascii="Calibri" w:hAnsi="Calibri"/>
          <w:sz w:val="23"/>
          <w:szCs w:val="23"/>
          <w:lang w:eastAsia="en-US"/>
        </w:rPr>
        <w:tab/>
      </w:r>
      <w:r w:rsidRPr="00B05445">
        <w:rPr>
          <w:rFonts w:ascii="Calibri" w:hAnsi="Calibri"/>
          <w:sz w:val="23"/>
          <w:szCs w:val="23"/>
          <w:lang w:eastAsia="en-US"/>
        </w:rPr>
        <w:t xml:space="preserve">An application </w:t>
      </w:r>
      <w:r w:rsidRPr="00F73B45">
        <w:rPr>
          <w:rFonts w:ascii="Calibri" w:hAnsi="Calibri"/>
          <w:sz w:val="23"/>
          <w:szCs w:val="23"/>
          <w:lang w:eastAsia="en-US"/>
        </w:rPr>
        <w:t xml:space="preserve">for a </w:t>
      </w:r>
      <w:r w:rsidRPr="00F73B45">
        <w:rPr>
          <w:rFonts w:ascii="Calibri" w:hAnsi="Calibri"/>
          <w:b/>
          <w:sz w:val="23"/>
          <w:szCs w:val="23"/>
          <w:lang w:eastAsia="en-US"/>
        </w:rPr>
        <w:t>group</w:t>
      </w:r>
      <w:r w:rsidRPr="00F73B45">
        <w:rPr>
          <w:rFonts w:ascii="Calibri" w:hAnsi="Calibri"/>
          <w:sz w:val="23"/>
          <w:szCs w:val="23"/>
          <w:lang w:eastAsia="en-US"/>
        </w:rPr>
        <w:t xml:space="preserve"> award may</w:t>
      </w:r>
      <w:r w:rsidRPr="00B05445">
        <w:rPr>
          <w:rFonts w:ascii="Calibri" w:hAnsi="Calibri"/>
          <w:sz w:val="23"/>
          <w:szCs w:val="23"/>
          <w:lang w:eastAsia="en-US"/>
        </w:rPr>
        <w:t xml:space="preserve"> be made </w:t>
      </w:r>
      <w:r>
        <w:rPr>
          <w:rFonts w:ascii="Calibri" w:hAnsi="Calibri"/>
          <w:sz w:val="23"/>
          <w:szCs w:val="23"/>
          <w:lang w:eastAsia="en-US"/>
        </w:rPr>
        <w:t>by</w:t>
      </w:r>
      <w:r w:rsidRPr="00B05445">
        <w:rPr>
          <w:rFonts w:ascii="Calibri" w:hAnsi="Calibri"/>
          <w:sz w:val="23"/>
          <w:szCs w:val="23"/>
          <w:lang w:eastAsia="en-US"/>
        </w:rPr>
        <w:t xml:space="preserve"> an official or a student from the institution. The maximum award for a whole day workshop in 20</w:t>
      </w:r>
      <w:r w:rsidR="000009A6">
        <w:rPr>
          <w:rFonts w:ascii="Calibri" w:hAnsi="Calibri"/>
          <w:sz w:val="23"/>
          <w:szCs w:val="23"/>
          <w:lang w:eastAsia="en-US"/>
        </w:rPr>
        <w:t>2</w:t>
      </w:r>
      <w:r w:rsidR="00620B2A">
        <w:rPr>
          <w:rFonts w:ascii="Calibri" w:hAnsi="Calibri"/>
          <w:sz w:val="23"/>
          <w:szCs w:val="23"/>
          <w:lang w:eastAsia="en-US"/>
        </w:rPr>
        <w:t>6</w:t>
      </w:r>
      <w:r>
        <w:rPr>
          <w:rFonts w:ascii="Calibri" w:hAnsi="Calibri"/>
          <w:sz w:val="23"/>
          <w:szCs w:val="23"/>
          <w:lang w:eastAsia="en-US"/>
        </w:rPr>
        <w:t>–</w:t>
      </w:r>
      <w:r w:rsidR="00EB1598">
        <w:rPr>
          <w:rFonts w:ascii="Calibri" w:hAnsi="Calibri"/>
          <w:sz w:val="23"/>
          <w:szCs w:val="23"/>
          <w:lang w:eastAsia="en-US"/>
        </w:rPr>
        <w:t>2</w:t>
      </w:r>
      <w:r w:rsidR="00620B2A">
        <w:rPr>
          <w:rFonts w:ascii="Calibri" w:hAnsi="Calibri"/>
          <w:sz w:val="23"/>
          <w:szCs w:val="23"/>
          <w:lang w:eastAsia="en-US"/>
        </w:rPr>
        <w:t>7</w:t>
      </w:r>
      <w:r w:rsidRPr="00B05445">
        <w:rPr>
          <w:rFonts w:ascii="Calibri" w:hAnsi="Calibri"/>
          <w:sz w:val="23"/>
          <w:szCs w:val="23"/>
          <w:lang w:eastAsia="en-US"/>
        </w:rPr>
        <w:t xml:space="preserve"> is £</w:t>
      </w:r>
      <w:r w:rsidR="00620B2A">
        <w:rPr>
          <w:rFonts w:ascii="Calibri" w:hAnsi="Calibri"/>
          <w:sz w:val="23"/>
          <w:szCs w:val="23"/>
          <w:lang w:eastAsia="en-US"/>
        </w:rPr>
        <w:t>400</w:t>
      </w:r>
      <w:r w:rsidR="004500B3" w:rsidRPr="004500B3">
        <w:rPr>
          <w:rFonts w:ascii="Calibri" w:hAnsi="Calibri"/>
          <w:sz w:val="23"/>
          <w:szCs w:val="23"/>
          <w:lang w:eastAsia="en-US"/>
        </w:rPr>
        <w:t>.</w:t>
      </w:r>
      <w:r w:rsidR="004C12C5">
        <w:rPr>
          <w:rFonts w:ascii="Calibri" w:hAnsi="Calibri"/>
          <w:sz w:val="23"/>
          <w:szCs w:val="23"/>
          <w:lang w:eastAsia="en-US"/>
        </w:rPr>
        <w:t xml:space="preserve"> </w:t>
      </w:r>
      <w:r w:rsidR="00BF4FB8">
        <w:rPr>
          <w:rFonts w:ascii="Calibri" w:hAnsi="Calibri"/>
          <w:sz w:val="23"/>
          <w:szCs w:val="23"/>
          <w:lang w:eastAsia="en-US"/>
        </w:rPr>
        <w:t xml:space="preserve">Funding </w:t>
      </w:r>
      <w:r>
        <w:rPr>
          <w:rFonts w:ascii="Calibri" w:hAnsi="Calibri"/>
          <w:sz w:val="23"/>
          <w:szCs w:val="23"/>
          <w:lang w:eastAsia="en-US"/>
        </w:rPr>
        <w:t xml:space="preserve">for up to </w:t>
      </w:r>
      <w:r w:rsidRPr="00F73B45">
        <w:rPr>
          <w:rFonts w:ascii="Calibri" w:hAnsi="Calibri"/>
          <w:b/>
          <w:sz w:val="23"/>
          <w:szCs w:val="23"/>
          <w:lang w:eastAsia="en-US"/>
        </w:rPr>
        <w:t>three</w:t>
      </w:r>
      <w:r>
        <w:rPr>
          <w:rFonts w:ascii="Calibri" w:hAnsi="Calibri"/>
          <w:sz w:val="23"/>
          <w:szCs w:val="23"/>
          <w:lang w:eastAsia="en-US"/>
        </w:rPr>
        <w:t xml:space="preserve"> such sessions may be granted for each </w:t>
      </w:r>
      <w:r w:rsidR="00BF4FB8">
        <w:rPr>
          <w:rFonts w:ascii="Calibri" w:hAnsi="Calibri"/>
          <w:sz w:val="23"/>
          <w:szCs w:val="23"/>
          <w:lang w:eastAsia="en-US"/>
        </w:rPr>
        <w:t xml:space="preserve">group within a single academic </w:t>
      </w:r>
      <w:r>
        <w:rPr>
          <w:rFonts w:ascii="Calibri" w:hAnsi="Calibri"/>
          <w:sz w:val="23"/>
          <w:szCs w:val="23"/>
          <w:lang w:eastAsia="en-US"/>
        </w:rPr>
        <w:t>year. At least one of the students, or the institution or a</w:t>
      </w:r>
      <w:r w:rsidR="00BF4FB8">
        <w:rPr>
          <w:rFonts w:ascii="Calibri" w:hAnsi="Calibri"/>
          <w:sz w:val="23"/>
          <w:szCs w:val="23"/>
          <w:lang w:eastAsia="en-US"/>
        </w:rPr>
        <w:t xml:space="preserve"> member of its staff must be a </w:t>
      </w:r>
      <w:r>
        <w:rPr>
          <w:rFonts w:ascii="Calibri" w:hAnsi="Calibri"/>
          <w:sz w:val="23"/>
          <w:szCs w:val="23"/>
          <w:lang w:eastAsia="en-US"/>
        </w:rPr>
        <w:t>member of the VdGS or be willing to join</w:t>
      </w:r>
      <w:r w:rsidR="00BF4FB8">
        <w:rPr>
          <w:rFonts w:ascii="Calibri" w:hAnsi="Calibri"/>
          <w:sz w:val="23"/>
          <w:szCs w:val="23"/>
          <w:lang w:eastAsia="en-US"/>
        </w:rPr>
        <w:t xml:space="preserve"> before the first session. For </w:t>
      </w:r>
      <w:r w:rsidRPr="00F73B45">
        <w:rPr>
          <w:rFonts w:ascii="Calibri" w:hAnsi="Calibri"/>
          <w:sz w:val="23"/>
          <w:szCs w:val="23"/>
          <w:lang w:eastAsia="en-US"/>
        </w:rPr>
        <w:t>subsequent</w:t>
      </w:r>
      <w:r w:rsidR="00BF4FB8">
        <w:rPr>
          <w:rFonts w:ascii="Calibri" w:hAnsi="Calibri"/>
          <w:sz w:val="23"/>
          <w:szCs w:val="23"/>
          <w:lang w:eastAsia="en-US"/>
        </w:rPr>
        <w:t xml:space="preserve"> </w:t>
      </w:r>
      <w:r>
        <w:rPr>
          <w:rFonts w:ascii="Calibri" w:hAnsi="Calibri"/>
          <w:sz w:val="23"/>
          <w:szCs w:val="23"/>
          <w:lang w:eastAsia="en-US"/>
        </w:rPr>
        <w:t>sessions at least three students must be mem</w:t>
      </w:r>
      <w:r w:rsidR="00BF4FB8">
        <w:rPr>
          <w:rFonts w:ascii="Calibri" w:hAnsi="Calibri"/>
          <w:sz w:val="23"/>
          <w:szCs w:val="23"/>
          <w:lang w:eastAsia="en-US"/>
        </w:rPr>
        <w:t xml:space="preserve">bers or join before the second session is </w:t>
      </w:r>
      <w:r>
        <w:rPr>
          <w:rFonts w:ascii="Calibri" w:hAnsi="Calibri"/>
          <w:sz w:val="23"/>
          <w:szCs w:val="23"/>
          <w:lang w:eastAsia="en-US"/>
        </w:rPr>
        <w:t>held.</w:t>
      </w:r>
    </w:p>
    <w:p w14:paraId="6584B1B0" w14:textId="77777777" w:rsidR="00D13055" w:rsidRDefault="00D13055" w:rsidP="00D13055">
      <w:pPr>
        <w:rPr>
          <w:rFonts w:ascii="Calibri" w:hAnsi="Calibri"/>
          <w:sz w:val="23"/>
          <w:szCs w:val="23"/>
          <w:lang w:eastAsia="en-US"/>
        </w:rPr>
      </w:pPr>
    </w:p>
    <w:p w14:paraId="053436A1" w14:textId="5CFFC889" w:rsidR="00157427" w:rsidRDefault="00D13055" w:rsidP="00D13055">
      <w:pPr>
        <w:rPr>
          <w:rFonts w:ascii="Calibri" w:hAnsi="Calibri"/>
          <w:sz w:val="23"/>
          <w:szCs w:val="23"/>
          <w:lang w:eastAsia="en-US"/>
        </w:rPr>
      </w:pPr>
      <w:r>
        <w:rPr>
          <w:rFonts w:ascii="Calibri" w:hAnsi="Calibri"/>
          <w:sz w:val="23"/>
          <w:szCs w:val="23"/>
          <w:lang w:eastAsia="en-US"/>
        </w:rPr>
        <w:t>7</w:t>
      </w:r>
      <w:r>
        <w:rPr>
          <w:rFonts w:ascii="Calibri" w:hAnsi="Calibri"/>
          <w:sz w:val="23"/>
          <w:szCs w:val="23"/>
          <w:lang w:eastAsia="en-US"/>
        </w:rPr>
        <w:tab/>
      </w:r>
      <w:r w:rsidRPr="00B05445">
        <w:rPr>
          <w:rFonts w:ascii="Calibri" w:hAnsi="Calibri"/>
          <w:sz w:val="23"/>
          <w:szCs w:val="23"/>
          <w:lang w:eastAsia="en-US"/>
        </w:rPr>
        <w:t xml:space="preserve">Successful recipients of </w:t>
      </w:r>
      <w:r w:rsidRPr="00944023">
        <w:rPr>
          <w:rFonts w:ascii="Calibri" w:hAnsi="Calibri"/>
          <w:b/>
          <w:sz w:val="23"/>
          <w:szCs w:val="23"/>
          <w:lang w:eastAsia="en-US"/>
        </w:rPr>
        <w:t>all</w:t>
      </w:r>
      <w:r>
        <w:rPr>
          <w:rFonts w:ascii="Calibri" w:hAnsi="Calibri"/>
          <w:sz w:val="23"/>
          <w:szCs w:val="23"/>
          <w:lang w:eastAsia="en-US"/>
        </w:rPr>
        <w:t xml:space="preserve"> </w:t>
      </w:r>
      <w:r w:rsidRPr="00B05445">
        <w:rPr>
          <w:rFonts w:ascii="Calibri" w:hAnsi="Calibri"/>
          <w:sz w:val="23"/>
          <w:szCs w:val="23"/>
          <w:lang w:eastAsia="en-US"/>
        </w:rPr>
        <w:t>awards from the JDMF will be required to send a short report of their course/workshop</w:t>
      </w:r>
      <w:r>
        <w:rPr>
          <w:rFonts w:ascii="Calibri" w:hAnsi="Calibri"/>
          <w:sz w:val="23"/>
          <w:szCs w:val="23"/>
          <w:lang w:eastAsia="en-US"/>
        </w:rPr>
        <w:t>/research</w:t>
      </w:r>
      <w:r w:rsidRPr="00B05445">
        <w:rPr>
          <w:rFonts w:ascii="Calibri" w:hAnsi="Calibri"/>
          <w:sz w:val="23"/>
          <w:szCs w:val="23"/>
          <w:lang w:eastAsia="en-US"/>
        </w:rPr>
        <w:t xml:space="preserve"> to the VdGS Administrator, giving an account of what they achieved on the course/workshop and how it will help their future development as a viol student. In the case of grants awarded for group introductory sessions, the group must nominate one person to ensure the report is submitted. </w:t>
      </w:r>
      <w:r w:rsidRPr="00B46A9A">
        <w:rPr>
          <w:rFonts w:ascii="Calibri" w:hAnsi="Calibri"/>
          <w:sz w:val="23"/>
          <w:szCs w:val="23"/>
          <w:lang w:eastAsia="en-US"/>
        </w:rPr>
        <w:t xml:space="preserve">These reports may be published in </w:t>
      </w:r>
      <w:r w:rsidRPr="00B46A9A">
        <w:rPr>
          <w:rFonts w:ascii="Calibri" w:hAnsi="Calibri"/>
          <w:i/>
          <w:sz w:val="23"/>
          <w:szCs w:val="23"/>
          <w:lang w:eastAsia="en-US"/>
        </w:rPr>
        <w:t>The Viol</w:t>
      </w:r>
      <w:r>
        <w:rPr>
          <w:rFonts w:ascii="Calibri" w:hAnsi="Calibri"/>
          <w:i/>
          <w:sz w:val="23"/>
          <w:szCs w:val="23"/>
          <w:lang w:eastAsia="en-US"/>
        </w:rPr>
        <w:t xml:space="preserve">, </w:t>
      </w:r>
      <w:r>
        <w:rPr>
          <w:rFonts w:ascii="Calibri" w:hAnsi="Calibri"/>
          <w:sz w:val="23"/>
          <w:szCs w:val="23"/>
          <w:lang w:eastAsia="en-US"/>
        </w:rPr>
        <w:t>with the agreement of the writer and editor</w:t>
      </w:r>
      <w:r w:rsidRPr="00B46A9A">
        <w:rPr>
          <w:rFonts w:ascii="Calibri" w:hAnsi="Calibri"/>
          <w:sz w:val="23"/>
          <w:szCs w:val="23"/>
          <w:lang w:eastAsia="en-US"/>
        </w:rPr>
        <w:t>.</w:t>
      </w:r>
    </w:p>
    <w:p w14:paraId="5BBD1CF0" w14:textId="77777777" w:rsidR="00157427" w:rsidRPr="00B46A9A" w:rsidRDefault="00157427" w:rsidP="00D13055">
      <w:pPr>
        <w:rPr>
          <w:rFonts w:ascii="Calibri" w:hAnsi="Calibri"/>
          <w:sz w:val="23"/>
          <w:szCs w:val="23"/>
          <w:lang w:eastAsia="en-US"/>
        </w:rPr>
      </w:pPr>
    </w:p>
    <w:p w14:paraId="137AA8EB" w14:textId="0E9D10F1" w:rsidR="00157427" w:rsidRDefault="00D13055" w:rsidP="00157427">
      <w:pPr>
        <w:jc w:val="center"/>
        <w:rPr>
          <w:rFonts w:ascii="Calibri" w:hAnsi="Calibri"/>
          <w:b/>
          <w:sz w:val="23"/>
          <w:szCs w:val="23"/>
          <w:lang w:eastAsia="en-US"/>
        </w:rPr>
      </w:pPr>
      <w:r w:rsidRPr="00955DFF">
        <w:rPr>
          <w:rFonts w:ascii="Calibri" w:hAnsi="Calibri"/>
          <w:b/>
          <w:sz w:val="23"/>
          <w:szCs w:val="23"/>
          <w:lang w:eastAsia="en-US"/>
        </w:rPr>
        <w:t>These guideli</w:t>
      </w:r>
      <w:r w:rsidR="00C075E0" w:rsidRPr="00955DFF">
        <w:rPr>
          <w:rFonts w:ascii="Calibri" w:hAnsi="Calibri"/>
          <w:b/>
          <w:sz w:val="23"/>
          <w:szCs w:val="23"/>
          <w:lang w:eastAsia="en-US"/>
        </w:rPr>
        <w:t xml:space="preserve">nes will be in force </w:t>
      </w:r>
      <w:r w:rsidR="009478A8">
        <w:rPr>
          <w:rFonts w:ascii="Calibri" w:hAnsi="Calibri"/>
          <w:b/>
          <w:sz w:val="23"/>
          <w:szCs w:val="23"/>
          <w:lang w:eastAsia="en-US"/>
        </w:rPr>
        <w:t>from 1</w:t>
      </w:r>
      <w:r w:rsidR="009478A8" w:rsidRPr="009478A8">
        <w:rPr>
          <w:rFonts w:ascii="Calibri" w:hAnsi="Calibri"/>
          <w:b/>
          <w:sz w:val="23"/>
          <w:szCs w:val="23"/>
          <w:vertAlign w:val="superscript"/>
          <w:lang w:eastAsia="en-US"/>
        </w:rPr>
        <w:t>st</w:t>
      </w:r>
      <w:r w:rsidR="009478A8">
        <w:rPr>
          <w:rFonts w:ascii="Calibri" w:hAnsi="Calibri"/>
          <w:b/>
          <w:sz w:val="23"/>
          <w:szCs w:val="23"/>
          <w:lang w:eastAsia="en-US"/>
        </w:rPr>
        <w:t xml:space="preserve"> October 20</w:t>
      </w:r>
      <w:r w:rsidR="00FA65D4">
        <w:rPr>
          <w:rFonts w:ascii="Calibri" w:hAnsi="Calibri"/>
          <w:b/>
          <w:sz w:val="23"/>
          <w:szCs w:val="23"/>
          <w:lang w:eastAsia="en-US"/>
        </w:rPr>
        <w:t>2</w:t>
      </w:r>
      <w:r w:rsidR="00620B2A">
        <w:rPr>
          <w:rFonts w:ascii="Calibri" w:hAnsi="Calibri"/>
          <w:b/>
          <w:sz w:val="23"/>
          <w:szCs w:val="23"/>
          <w:lang w:eastAsia="en-US"/>
        </w:rPr>
        <w:t>6</w:t>
      </w:r>
      <w:r w:rsidR="009478A8">
        <w:rPr>
          <w:rFonts w:ascii="Calibri" w:hAnsi="Calibri"/>
          <w:b/>
          <w:sz w:val="23"/>
          <w:szCs w:val="23"/>
          <w:lang w:eastAsia="en-US"/>
        </w:rPr>
        <w:t xml:space="preserve"> </w:t>
      </w:r>
      <w:r w:rsidR="00C075E0" w:rsidRPr="00955DFF">
        <w:rPr>
          <w:rFonts w:ascii="Calibri" w:hAnsi="Calibri"/>
          <w:b/>
          <w:sz w:val="23"/>
          <w:szCs w:val="23"/>
          <w:lang w:eastAsia="en-US"/>
        </w:rPr>
        <w:t>to 30</w:t>
      </w:r>
      <w:r w:rsidR="00C075E0" w:rsidRPr="00955DFF">
        <w:rPr>
          <w:rFonts w:ascii="Calibri" w:hAnsi="Calibri"/>
          <w:b/>
          <w:sz w:val="23"/>
          <w:szCs w:val="23"/>
          <w:vertAlign w:val="superscript"/>
          <w:lang w:eastAsia="en-US"/>
        </w:rPr>
        <w:t>th</w:t>
      </w:r>
      <w:r w:rsidR="00C075E0" w:rsidRPr="00955DFF">
        <w:rPr>
          <w:rFonts w:ascii="Calibri" w:hAnsi="Calibri"/>
          <w:b/>
          <w:sz w:val="23"/>
          <w:szCs w:val="23"/>
          <w:lang w:eastAsia="en-US"/>
        </w:rPr>
        <w:t xml:space="preserve"> September 20</w:t>
      </w:r>
      <w:r w:rsidR="00EB1598">
        <w:rPr>
          <w:rFonts w:ascii="Calibri" w:hAnsi="Calibri"/>
          <w:b/>
          <w:sz w:val="23"/>
          <w:szCs w:val="23"/>
          <w:lang w:eastAsia="en-US"/>
        </w:rPr>
        <w:t>2</w:t>
      </w:r>
      <w:r w:rsidR="00620B2A">
        <w:rPr>
          <w:rFonts w:ascii="Calibri" w:hAnsi="Calibri"/>
          <w:b/>
          <w:sz w:val="23"/>
          <w:szCs w:val="23"/>
          <w:lang w:eastAsia="en-US"/>
        </w:rPr>
        <w:t>7</w:t>
      </w:r>
    </w:p>
    <w:p w14:paraId="6AA2D42D" w14:textId="77777777" w:rsidR="00983CD6" w:rsidRDefault="00983CD6" w:rsidP="00983CD6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sectPr w:rsidR="00983CD6" w:rsidSect="00150D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BEAD2" w14:textId="77777777" w:rsidR="00565DA0" w:rsidRDefault="00565DA0" w:rsidP="00D13055">
      <w:r>
        <w:separator/>
      </w:r>
    </w:p>
  </w:endnote>
  <w:endnote w:type="continuationSeparator" w:id="0">
    <w:p w14:paraId="016B7664" w14:textId="77777777" w:rsidR="00565DA0" w:rsidRDefault="00565DA0" w:rsidP="00D1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5BB1" w14:textId="77777777" w:rsidR="00565DA0" w:rsidRDefault="00565DA0" w:rsidP="00D13055">
      <w:r>
        <w:separator/>
      </w:r>
    </w:p>
  </w:footnote>
  <w:footnote w:type="continuationSeparator" w:id="0">
    <w:p w14:paraId="1C7AAEF1" w14:textId="77777777" w:rsidR="00565DA0" w:rsidRDefault="00565DA0" w:rsidP="00D13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055"/>
    <w:rsid w:val="000009A6"/>
    <w:rsid w:val="000D5D57"/>
    <w:rsid w:val="00101A17"/>
    <w:rsid w:val="00150D01"/>
    <w:rsid w:val="00157427"/>
    <w:rsid w:val="001674BB"/>
    <w:rsid w:val="002B3B83"/>
    <w:rsid w:val="002D6396"/>
    <w:rsid w:val="00301D73"/>
    <w:rsid w:val="003B7A21"/>
    <w:rsid w:val="004500B3"/>
    <w:rsid w:val="004C12C5"/>
    <w:rsid w:val="004C6605"/>
    <w:rsid w:val="004F7BC3"/>
    <w:rsid w:val="0052522F"/>
    <w:rsid w:val="00557FD4"/>
    <w:rsid w:val="00565DA0"/>
    <w:rsid w:val="00620B2A"/>
    <w:rsid w:val="006C0BD3"/>
    <w:rsid w:val="0070478C"/>
    <w:rsid w:val="007B6158"/>
    <w:rsid w:val="00881DAA"/>
    <w:rsid w:val="0088398A"/>
    <w:rsid w:val="00887E42"/>
    <w:rsid w:val="008905F5"/>
    <w:rsid w:val="009478A8"/>
    <w:rsid w:val="00955DFF"/>
    <w:rsid w:val="009667C6"/>
    <w:rsid w:val="00983CD6"/>
    <w:rsid w:val="009A73C0"/>
    <w:rsid w:val="009D4B22"/>
    <w:rsid w:val="009F62C1"/>
    <w:rsid w:val="00A70A1A"/>
    <w:rsid w:val="00AA7C78"/>
    <w:rsid w:val="00AF135A"/>
    <w:rsid w:val="00B8201F"/>
    <w:rsid w:val="00BA301F"/>
    <w:rsid w:val="00BF37B4"/>
    <w:rsid w:val="00BF4FB8"/>
    <w:rsid w:val="00C075E0"/>
    <w:rsid w:val="00C22736"/>
    <w:rsid w:val="00C2462C"/>
    <w:rsid w:val="00C72924"/>
    <w:rsid w:val="00CC5B37"/>
    <w:rsid w:val="00CD6B57"/>
    <w:rsid w:val="00D13055"/>
    <w:rsid w:val="00D2192C"/>
    <w:rsid w:val="00D30F25"/>
    <w:rsid w:val="00D340D8"/>
    <w:rsid w:val="00D354B5"/>
    <w:rsid w:val="00D8749E"/>
    <w:rsid w:val="00DB5161"/>
    <w:rsid w:val="00DB7464"/>
    <w:rsid w:val="00DF05E3"/>
    <w:rsid w:val="00E11ACC"/>
    <w:rsid w:val="00E143FF"/>
    <w:rsid w:val="00EB1598"/>
    <w:rsid w:val="00EF3D9E"/>
    <w:rsid w:val="00F83627"/>
    <w:rsid w:val="00FA65D4"/>
    <w:rsid w:val="00FA65F3"/>
    <w:rsid w:val="00FB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C9C561"/>
  <w14:defaultImageDpi w14:val="300"/>
  <w15:docId w15:val="{1435579A-23C4-BA41-9CD3-93CCFBEC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055"/>
    <w:rPr>
      <w:rFonts w:ascii="Palatino" w:eastAsia="MS Mincho" w:hAnsi="Palatino" w:cs="Times New Roman"/>
      <w:szCs w:val="20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055"/>
    <w:rPr>
      <w:rFonts w:ascii="Palatino" w:eastAsia="MS Mincho" w:hAnsi="Palatino" w:cs="Times New Roman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D13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055"/>
    <w:rPr>
      <w:rFonts w:ascii="Palatino" w:eastAsia="MS Mincho" w:hAnsi="Palatino" w:cs="Times New Roman"/>
      <w:szCs w:val="20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King</dc:creator>
  <cp:keywords/>
  <dc:description/>
  <cp:lastModifiedBy>david king</cp:lastModifiedBy>
  <cp:revision>45</cp:revision>
  <dcterms:created xsi:type="dcterms:W3CDTF">2019-01-02T10:14:00Z</dcterms:created>
  <dcterms:modified xsi:type="dcterms:W3CDTF">2026-09-17T15:11:00Z</dcterms:modified>
</cp:coreProperties>
</file>